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A2" w:rsidRPr="00971DDD" w:rsidRDefault="00971DDD" w:rsidP="00CD5BA2">
      <w:pPr>
        <w:pStyle w:val="TimesNewRomanSingleSpace"/>
      </w:pPr>
      <w:r w:rsidRPr="00971DDD">
        <w:t xml:space="preserve">Luther’s </w:t>
      </w:r>
      <w:r w:rsidR="00CD5BA2" w:rsidRPr="00971DDD">
        <w:t>Small Catechism Schedule for the Home</w:t>
      </w:r>
    </w:p>
    <w:p w:rsidR="00971DDD" w:rsidRPr="00971DDD" w:rsidRDefault="00971DDD" w:rsidP="00CD5BA2">
      <w:pPr>
        <w:pStyle w:val="TimesNewRomanSingleSpace"/>
        <w:rPr>
          <w:i/>
          <w:iCs/>
        </w:rPr>
      </w:pPr>
      <w:r w:rsidRPr="00971DDD">
        <w:rPr>
          <w:i/>
          <w:iCs/>
        </w:rPr>
        <w:t>“As the head of the family should teach them in a simple way to his household”</w:t>
      </w:r>
    </w:p>
    <w:p w:rsidR="00CD5BA2" w:rsidRDefault="00CD5BA2" w:rsidP="00CD5BA2">
      <w:pPr>
        <w:pStyle w:val="TimesNewRomanSingleSpace"/>
      </w:pPr>
    </w:p>
    <w:p w:rsidR="00CD5BA2" w:rsidRDefault="00CD5BA2" w:rsidP="00971DDD">
      <w:pPr>
        <w:pStyle w:val="TimesNewRomanSingleSpace"/>
      </w:pPr>
      <w:r w:rsidRPr="00971DDD">
        <w:rPr>
          <w:b/>
          <w:bCs/>
          <w:u w:val="single"/>
        </w:rPr>
        <w:t>Week</w:t>
      </w:r>
      <w:r>
        <w:tab/>
      </w:r>
      <w:r>
        <w:tab/>
      </w:r>
      <w:r w:rsidR="00CD325A">
        <w:tab/>
      </w:r>
      <w:r w:rsidRPr="00971DDD">
        <w:rPr>
          <w:b/>
          <w:bCs/>
          <w:u w:val="single"/>
        </w:rPr>
        <w:t>Small</w:t>
      </w:r>
      <w:r>
        <w:rPr>
          <w:u w:val="single"/>
        </w:rPr>
        <w:t xml:space="preserve"> </w:t>
      </w:r>
      <w:r w:rsidRPr="00971DDD">
        <w:rPr>
          <w:b/>
          <w:bCs/>
          <w:u w:val="single"/>
        </w:rPr>
        <w:t>Catechism</w:t>
      </w:r>
    </w:p>
    <w:p w:rsidR="00CD5BA2" w:rsidRDefault="00CD5BA2" w:rsidP="00CD5BA2">
      <w:pPr>
        <w:pStyle w:val="TimesNewRomanSingleSpace"/>
      </w:pPr>
      <w:r>
        <w:t>Advent 1</w:t>
      </w:r>
      <w:r>
        <w:tab/>
      </w:r>
      <w:r w:rsidR="00CD325A">
        <w:tab/>
      </w:r>
      <w:r>
        <w:t>1</w:t>
      </w:r>
      <w:r w:rsidRPr="00CD5BA2">
        <w:rPr>
          <w:vertAlign w:val="superscript"/>
        </w:rPr>
        <w:t>st</w:t>
      </w:r>
      <w:r>
        <w:t xml:space="preserve"> Commandment and Meaning</w:t>
      </w:r>
    </w:p>
    <w:p w:rsidR="00CD5BA2" w:rsidRDefault="00CD5BA2" w:rsidP="00CD5BA2">
      <w:pPr>
        <w:pStyle w:val="TimesNewRomanSingleSpace"/>
      </w:pPr>
      <w:r>
        <w:t>Advent 2</w:t>
      </w:r>
      <w:r>
        <w:tab/>
      </w:r>
      <w:r w:rsidR="00CD325A">
        <w:tab/>
      </w:r>
      <w:r>
        <w:t>2</w:t>
      </w:r>
      <w:r w:rsidRPr="00CD5BA2">
        <w:rPr>
          <w:vertAlign w:val="superscript"/>
        </w:rPr>
        <w:t>nd</w:t>
      </w:r>
      <w:r>
        <w:t xml:space="preserve"> Commandment and Meaning</w:t>
      </w:r>
    </w:p>
    <w:p w:rsidR="00CD5BA2" w:rsidRDefault="00CD5BA2" w:rsidP="00CD5BA2">
      <w:pPr>
        <w:pStyle w:val="TimesNewRomanSingleSpace"/>
      </w:pPr>
      <w:r>
        <w:t>Advent 3</w:t>
      </w:r>
      <w:r>
        <w:tab/>
      </w:r>
      <w:r w:rsidR="00CD325A">
        <w:tab/>
      </w:r>
      <w:r>
        <w:t>3</w:t>
      </w:r>
      <w:r w:rsidRPr="00CD5BA2">
        <w:rPr>
          <w:vertAlign w:val="superscript"/>
        </w:rPr>
        <w:t>rd</w:t>
      </w:r>
      <w:r>
        <w:t xml:space="preserve"> Commandment and Meaning</w:t>
      </w:r>
    </w:p>
    <w:p w:rsidR="00CD5BA2" w:rsidRDefault="00CD5BA2" w:rsidP="00CD5BA2">
      <w:pPr>
        <w:pStyle w:val="TimesNewRomanSingleSpace"/>
      </w:pPr>
      <w:r>
        <w:t>Advent 4</w:t>
      </w:r>
      <w:r>
        <w:tab/>
      </w:r>
      <w:r w:rsidR="00CD325A">
        <w:tab/>
      </w:r>
      <w:r>
        <w:t>4</w:t>
      </w:r>
      <w:r w:rsidRPr="00CD5BA2">
        <w:rPr>
          <w:vertAlign w:val="superscript"/>
        </w:rPr>
        <w:t>th</w:t>
      </w:r>
      <w:r>
        <w:t xml:space="preserve"> Commandment and Meaning</w:t>
      </w:r>
    </w:p>
    <w:p w:rsidR="00CD5BA2" w:rsidRDefault="00CD5BA2" w:rsidP="00CD5BA2">
      <w:pPr>
        <w:pStyle w:val="TimesNewRomanSingleSpace"/>
      </w:pPr>
      <w:r>
        <w:t>Christmas 1</w:t>
      </w:r>
      <w:r>
        <w:tab/>
      </w:r>
      <w:r w:rsidR="00CD325A">
        <w:tab/>
      </w:r>
      <w:r>
        <w:t>5</w:t>
      </w:r>
      <w:r w:rsidRPr="00CD5BA2">
        <w:rPr>
          <w:vertAlign w:val="superscript"/>
        </w:rPr>
        <w:t>th</w:t>
      </w:r>
      <w:r>
        <w:t xml:space="preserve"> Commandment and Meaning</w:t>
      </w:r>
    </w:p>
    <w:p w:rsidR="00CD5BA2" w:rsidRDefault="00CD5BA2" w:rsidP="00CD5BA2">
      <w:pPr>
        <w:pStyle w:val="TimesNewRomanSingleSpace"/>
      </w:pPr>
      <w:r>
        <w:t>Christmas 2</w:t>
      </w:r>
      <w:r>
        <w:tab/>
      </w:r>
      <w:r w:rsidR="00CD325A">
        <w:tab/>
      </w:r>
      <w:r>
        <w:t>To Bishops, Pastors, and Preachers</w:t>
      </w:r>
    </w:p>
    <w:p w:rsidR="00CD5BA2" w:rsidRDefault="00CD5BA2" w:rsidP="00CD5BA2">
      <w:pPr>
        <w:pStyle w:val="TimesNewRomanSingleSpace"/>
      </w:pPr>
      <w:r>
        <w:tab/>
      </w:r>
      <w:r>
        <w:tab/>
      </w:r>
      <w:r w:rsidR="00CD325A">
        <w:tab/>
      </w:r>
      <w:r>
        <w:t>(1 Timothy 3:2-4, 1 Timothy 3:6, Titus 1:9)</w:t>
      </w:r>
    </w:p>
    <w:p w:rsidR="00CD5BA2" w:rsidRDefault="00CD5BA2" w:rsidP="00CD5BA2">
      <w:pPr>
        <w:pStyle w:val="TimesNewRomanSingleSpace"/>
      </w:pPr>
      <w:r>
        <w:t>Epiphany 1</w:t>
      </w:r>
      <w:r>
        <w:tab/>
      </w:r>
      <w:r w:rsidR="00CD325A">
        <w:tab/>
      </w:r>
      <w:r>
        <w:t xml:space="preserve">What </w:t>
      </w:r>
      <w:r w:rsidR="00C0357F">
        <w:t xml:space="preserve">the </w:t>
      </w:r>
      <w:r>
        <w:t>Hearers Owe Their Pastors</w:t>
      </w:r>
    </w:p>
    <w:p w:rsidR="00CD5BA2" w:rsidRDefault="00CD5BA2" w:rsidP="00CD5BA2">
      <w:pPr>
        <w:pStyle w:val="TimesNewRomanSingleSpace"/>
      </w:pPr>
      <w:r>
        <w:tab/>
      </w:r>
      <w:r>
        <w:tab/>
      </w:r>
      <w:r w:rsidR="00CD325A">
        <w:tab/>
      </w:r>
      <w:r>
        <w:t>(1 Cor. 9:14, Galatians 6:6-7, 1 Tim. 5:17-18)</w:t>
      </w:r>
    </w:p>
    <w:p w:rsidR="00CD5BA2" w:rsidRDefault="00CD5BA2" w:rsidP="00CD5BA2">
      <w:pPr>
        <w:pStyle w:val="TimesNewRomanSingleSpace"/>
      </w:pPr>
      <w:r>
        <w:t>Epiphany 2</w:t>
      </w:r>
      <w:r>
        <w:tab/>
      </w:r>
      <w:r w:rsidR="00CD325A">
        <w:tab/>
      </w:r>
      <w:r>
        <w:t xml:space="preserve">What </w:t>
      </w:r>
      <w:r w:rsidR="00C0357F">
        <w:t xml:space="preserve">the </w:t>
      </w:r>
      <w:r>
        <w:t>Hearers Owe Their Pastors</w:t>
      </w:r>
    </w:p>
    <w:p w:rsidR="00CD5BA2" w:rsidRDefault="00CD5BA2" w:rsidP="00CD5BA2">
      <w:pPr>
        <w:pStyle w:val="TimesNewRomanSingleSpace"/>
      </w:pPr>
      <w:r>
        <w:tab/>
      </w:r>
      <w:r>
        <w:tab/>
      </w:r>
      <w:r w:rsidR="00CD325A">
        <w:tab/>
      </w:r>
      <w:r>
        <w:t>(1 Thess. 5:12-13</w:t>
      </w:r>
      <w:r w:rsidR="00CD325A">
        <w:t>, Hebrews 13:17)</w:t>
      </w:r>
    </w:p>
    <w:p w:rsidR="00CD325A" w:rsidRDefault="00CD325A" w:rsidP="00CD5BA2">
      <w:pPr>
        <w:pStyle w:val="TimesNewRomanSingleSpace"/>
      </w:pPr>
      <w:r>
        <w:t>Epiphany 3</w:t>
      </w:r>
      <w:r>
        <w:tab/>
      </w:r>
      <w:r>
        <w:tab/>
        <w:t>Of Civil Government</w:t>
      </w:r>
    </w:p>
    <w:p w:rsidR="00CD325A" w:rsidRDefault="00CD325A" w:rsidP="00CD5BA2">
      <w:pPr>
        <w:pStyle w:val="TimesNewRomanSingleSpace"/>
      </w:pPr>
      <w:r>
        <w:tab/>
      </w:r>
      <w:r>
        <w:tab/>
      </w:r>
      <w:r>
        <w:tab/>
        <w:t>(Romans 13:1-4)</w:t>
      </w:r>
    </w:p>
    <w:p w:rsidR="00CD325A" w:rsidRDefault="00CD325A" w:rsidP="00CD5BA2">
      <w:pPr>
        <w:pStyle w:val="TimesNewRomanSingleSpace"/>
      </w:pPr>
      <w:r>
        <w:t>Epiphany 4</w:t>
      </w:r>
      <w:r>
        <w:tab/>
      </w:r>
      <w:r>
        <w:tab/>
        <w:t>Of Citizens</w:t>
      </w:r>
    </w:p>
    <w:p w:rsidR="00CD325A" w:rsidRDefault="00CD325A" w:rsidP="00CD5BA2">
      <w:pPr>
        <w:pStyle w:val="TimesNewRomanSingleSpace"/>
      </w:pPr>
      <w:r>
        <w:tab/>
      </w:r>
      <w:r>
        <w:tab/>
      </w:r>
      <w:r>
        <w:tab/>
        <w:t>(Matt. 22:21, Romans 13:5-7, 1 Tim. 2:1-3)</w:t>
      </w:r>
    </w:p>
    <w:p w:rsidR="00CD325A" w:rsidRDefault="00CD325A" w:rsidP="00CC5E47">
      <w:pPr>
        <w:pStyle w:val="TimesNewRomanSingleSpace"/>
      </w:pPr>
      <w:r>
        <w:t>Epiphany 5</w:t>
      </w:r>
      <w:r>
        <w:tab/>
      </w:r>
      <w:r>
        <w:tab/>
        <w:t>Of Citizens</w:t>
      </w:r>
      <w:r w:rsidR="00CC5E47">
        <w:t xml:space="preserve"> </w:t>
      </w:r>
      <w:r>
        <w:t>(Titus 3:1, 1 Peter 2:13-14)</w:t>
      </w:r>
    </w:p>
    <w:p w:rsidR="00CD325A" w:rsidRDefault="00CD325A" w:rsidP="00CD5BA2">
      <w:pPr>
        <w:pStyle w:val="TimesNewRomanSingleSpace"/>
      </w:pPr>
      <w:r>
        <w:t xml:space="preserve">Transfiguration </w:t>
      </w:r>
      <w:r>
        <w:tab/>
        <w:t>6</w:t>
      </w:r>
      <w:r w:rsidRPr="00CD325A">
        <w:rPr>
          <w:vertAlign w:val="superscript"/>
        </w:rPr>
        <w:t>th</w:t>
      </w:r>
      <w:r>
        <w:t xml:space="preserve"> Commandment and Meaning</w:t>
      </w:r>
    </w:p>
    <w:p w:rsidR="00CD325A" w:rsidRDefault="00CD325A" w:rsidP="00CD5BA2">
      <w:pPr>
        <w:pStyle w:val="TimesNewRomanSingleSpace"/>
      </w:pPr>
      <w:r>
        <w:t>Septuagesima</w:t>
      </w:r>
      <w:r>
        <w:tab/>
      </w:r>
      <w:r>
        <w:tab/>
        <w:t>7</w:t>
      </w:r>
      <w:r w:rsidRPr="00CD325A">
        <w:rPr>
          <w:vertAlign w:val="superscript"/>
        </w:rPr>
        <w:t>th</w:t>
      </w:r>
      <w:r>
        <w:t xml:space="preserve"> Commandment and Meaning</w:t>
      </w:r>
    </w:p>
    <w:p w:rsidR="00CD325A" w:rsidRDefault="00CD325A" w:rsidP="00CD5BA2">
      <w:pPr>
        <w:pStyle w:val="TimesNewRomanSingleSpace"/>
      </w:pPr>
      <w:r>
        <w:t>Sexagesima</w:t>
      </w:r>
      <w:r>
        <w:tab/>
      </w:r>
      <w:r>
        <w:tab/>
        <w:t>8</w:t>
      </w:r>
      <w:r w:rsidRPr="00CD325A">
        <w:rPr>
          <w:vertAlign w:val="superscript"/>
        </w:rPr>
        <w:t>th</w:t>
      </w:r>
      <w:r>
        <w:t xml:space="preserve"> Commandment and Meaning</w:t>
      </w:r>
    </w:p>
    <w:p w:rsidR="00CD325A" w:rsidRDefault="00CD325A" w:rsidP="00CD5BA2">
      <w:pPr>
        <w:pStyle w:val="TimesNewRomanSingleSpace"/>
      </w:pPr>
      <w:r>
        <w:t xml:space="preserve">Quinquagesima </w:t>
      </w:r>
      <w:r>
        <w:tab/>
        <w:t>9</w:t>
      </w:r>
      <w:r w:rsidRPr="00CD325A">
        <w:rPr>
          <w:vertAlign w:val="superscript"/>
        </w:rPr>
        <w:t>th</w:t>
      </w:r>
      <w:r>
        <w:t xml:space="preserve"> Commandment and Meaning</w:t>
      </w:r>
    </w:p>
    <w:p w:rsidR="00CD325A" w:rsidRDefault="00CD325A" w:rsidP="00CD5BA2">
      <w:pPr>
        <w:pStyle w:val="TimesNewRomanSingleSpace"/>
      </w:pPr>
      <w:r>
        <w:t>Lent 1</w:t>
      </w:r>
      <w:r>
        <w:tab/>
      </w:r>
      <w:r>
        <w:tab/>
      </w:r>
      <w:r>
        <w:tab/>
        <w:t>10</w:t>
      </w:r>
      <w:r w:rsidRPr="00CD325A">
        <w:rPr>
          <w:vertAlign w:val="superscript"/>
        </w:rPr>
        <w:t>th</w:t>
      </w:r>
      <w:r>
        <w:t xml:space="preserve"> Commandment and Meaning</w:t>
      </w:r>
    </w:p>
    <w:p w:rsidR="00CD325A" w:rsidRDefault="00CD325A" w:rsidP="00CD5BA2">
      <w:pPr>
        <w:pStyle w:val="TimesNewRomanSingleSpace"/>
      </w:pPr>
      <w:r>
        <w:t>Lent 2</w:t>
      </w:r>
      <w:r>
        <w:tab/>
      </w:r>
      <w:r>
        <w:tab/>
      </w:r>
      <w:r>
        <w:tab/>
        <w:t>Close of Commandments and Meaning</w:t>
      </w:r>
    </w:p>
    <w:p w:rsidR="00CD325A" w:rsidRDefault="00CD325A" w:rsidP="00CD5BA2">
      <w:pPr>
        <w:pStyle w:val="TimesNewRomanSingleSpace"/>
      </w:pPr>
      <w:r>
        <w:t>Lent 3</w:t>
      </w:r>
      <w:r>
        <w:tab/>
      </w:r>
      <w:r>
        <w:tab/>
      </w:r>
      <w:r>
        <w:tab/>
        <w:t>Review Ten Commandments</w:t>
      </w:r>
    </w:p>
    <w:p w:rsidR="00CD325A" w:rsidRDefault="00CD325A" w:rsidP="00CD5BA2">
      <w:pPr>
        <w:pStyle w:val="TimesNewRomanSingleSpace"/>
      </w:pPr>
      <w:r>
        <w:t>Lent 4</w:t>
      </w:r>
      <w:r>
        <w:tab/>
      </w:r>
      <w:r>
        <w:tab/>
      </w:r>
      <w:r>
        <w:tab/>
        <w:t>First Article of Creed and Meaning</w:t>
      </w:r>
    </w:p>
    <w:p w:rsidR="00CD325A" w:rsidRDefault="00CD325A" w:rsidP="00CD5BA2">
      <w:pPr>
        <w:pStyle w:val="TimesNewRomanSingleSpace"/>
      </w:pPr>
      <w:r>
        <w:t>Lent 5</w:t>
      </w:r>
      <w:r>
        <w:tab/>
      </w:r>
      <w:r>
        <w:tab/>
      </w:r>
      <w:r>
        <w:tab/>
        <w:t>First Article of Creed and Meaning</w:t>
      </w:r>
    </w:p>
    <w:p w:rsidR="00CD325A" w:rsidRDefault="009B4380" w:rsidP="00CD5BA2">
      <w:pPr>
        <w:pStyle w:val="TimesNewRomanSingleSpace"/>
      </w:pPr>
      <w:r>
        <w:t>Holy Week</w:t>
      </w:r>
      <w:bookmarkStart w:id="0" w:name="_GoBack"/>
      <w:bookmarkEnd w:id="0"/>
      <w:r w:rsidR="00CD325A">
        <w:tab/>
      </w:r>
      <w:r w:rsidR="00CD325A">
        <w:tab/>
        <w:t>Second Article of Creed and Meaning</w:t>
      </w:r>
    </w:p>
    <w:p w:rsidR="00CD325A" w:rsidRDefault="00CD325A" w:rsidP="00CD5BA2">
      <w:pPr>
        <w:pStyle w:val="TimesNewRomanSingleSpace"/>
      </w:pPr>
      <w:r>
        <w:t>Easter</w:t>
      </w:r>
      <w:r>
        <w:tab/>
      </w:r>
      <w:r>
        <w:tab/>
      </w:r>
      <w:r>
        <w:tab/>
        <w:t>Second Article of Creed and Meaning</w:t>
      </w:r>
    </w:p>
    <w:p w:rsidR="00CD325A" w:rsidRDefault="00CD325A" w:rsidP="00CD5BA2">
      <w:pPr>
        <w:pStyle w:val="TimesNewRomanSingleSpace"/>
      </w:pPr>
      <w:r>
        <w:t>Easter 2</w:t>
      </w:r>
      <w:r>
        <w:tab/>
      </w:r>
      <w:r>
        <w:tab/>
        <w:t>Third Article of Creed and Meaning</w:t>
      </w:r>
    </w:p>
    <w:p w:rsidR="00CD325A" w:rsidRDefault="00CD325A" w:rsidP="00CD5BA2">
      <w:pPr>
        <w:pStyle w:val="TimesNewRomanSingleSpace"/>
      </w:pPr>
      <w:r>
        <w:t>Easter 3</w:t>
      </w:r>
      <w:r>
        <w:tab/>
      </w:r>
      <w:r>
        <w:tab/>
        <w:t>Third Article of Creed and Meaning</w:t>
      </w:r>
    </w:p>
    <w:p w:rsidR="00CD325A" w:rsidRDefault="00CD325A" w:rsidP="00CD5BA2">
      <w:pPr>
        <w:pStyle w:val="TimesNewRomanSingleSpace"/>
      </w:pPr>
      <w:r>
        <w:t>Easter 4</w:t>
      </w:r>
      <w:r>
        <w:tab/>
      </w:r>
      <w:r>
        <w:tab/>
        <w:t>Introduction to Lord’s Prayer and Meaning</w:t>
      </w:r>
    </w:p>
    <w:p w:rsidR="00CD325A" w:rsidRDefault="00CD325A" w:rsidP="00CD5BA2">
      <w:pPr>
        <w:pStyle w:val="TimesNewRomanSingleSpace"/>
      </w:pPr>
      <w:r>
        <w:t>Easter 5</w:t>
      </w:r>
      <w:r>
        <w:tab/>
      </w:r>
      <w:r>
        <w:tab/>
        <w:t>First Petition and Catechism Questions</w:t>
      </w:r>
    </w:p>
    <w:p w:rsidR="00CD325A" w:rsidRDefault="00CD325A" w:rsidP="00CD5BA2">
      <w:pPr>
        <w:pStyle w:val="TimesNewRomanSingleSpace"/>
      </w:pPr>
      <w:r>
        <w:t>Easter 6</w:t>
      </w:r>
      <w:r>
        <w:tab/>
      </w:r>
      <w:r>
        <w:tab/>
        <w:t>Second Petition and Catechism Questions</w:t>
      </w:r>
    </w:p>
    <w:p w:rsidR="00CD325A" w:rsidRDefault="00CD325A" w:rsidP="00CD5BA2">
      <w:pPr>
        <w:pStyle w:val="TimesNewRomanSingleSpace"/>
      </w:pPr>
      <w:r>
        <w:t>Easter 7</w:t>
      </w:r>
      <w:r>
        <w:tab/>
      </w:r>
      <w:r>
        <w:tab/>
        <w:t>Third Petition and Catechism Questions</w:t>
      </w:r>
    </w:p>
    <w:p w:rsidR="00CD325A" w:rsidRDefault="00CD325A" w:rsidP="00CD5BA2">
      <w:pPr>
        <w:pStyle w:val="TimesNewRomanSingleSpace"/>
      </w:pPr>
      <w:r>
        <w:t>Pentecost</w:t>
      </w:r>
      <w:r>
        <w:tab/>
      </w:r>
      <w:r>
        <w:tab/>
        <w:t>Fourth Petition and Catechism Questions</w:t>
      </w:r>
    </w:p>
    <w:p w:rsidR="00CD325A" w:rsidRDefault="00CD325A" w:rsidP="00CD5BA2">
      <w:pPr>
        <w:pStyle w:val="TimesNewRomanSingleSpace"/>
      </w:pPr>
      <w:r>
        <w:t>Trinity Sunday</w:t>
      </w:r>
      <w:r>
        <w:tab/>
        <w:t>Fifth Petition Meaning</w:t>
      </w:r>
    </w:p>
    <w:p w:rsidR="00CD325A" w:rsidRDefault="00CD325A" w:rsidP="00CD5BA2">
      <w:pPr>
        <w:pStyle w:val="TimesNewRomanSingleSpace"/>
      </w:pPr>
      <w:r>
        <w:t>Trinity 1</w:t>
      </w:r>
      <w:r>
        <w:tab/>
      </w:r>
      <w:r>
        <w:tab/>
        <w:t>Sixth Petition and Meaning</w:t>
      </w:r>
    </w:p>
    <w:p w:rsidR="00CD325A" w:rsidRDefault="00CD325A" w:rsidP="00CD5BA2">
      <w:pPr>
        <w:pStyle w:val="TimesNewRomanSingleSpace"/>
      </w:pPr>
      <w:r>
        <w:t>Trinity 2</w:t>
      </w:r>
      <w:r>
        <w:tab/>
      </w:r>
      <w:r>
        <w:tab/>
        <w:t>Seventh Petition and Meaning</w:t>
      </w:r>
    </w:p>
    <w:p w:rsidR="00CD325A" w:rsidRDefault="00CD325A" w:rsidP="00CD5BA2">
      <w:pPr>
        <w:pStyle w:val="TimesNewRomanSingleSpace"/>
      </w:pPr>
      <w:r>
        <w:t>Trinity 3</w:t>
      </w:r>
      <w:r>
        <w:tab/>
      </w:r>
      <w:r>
        <w:tab/>
        <w:t>Conclusion to Lord’s Prayer and Meaning</w:t>
      </w:r>
    </w:p>
    <w:p w:rsidR="00CD325A" w:rsidRDefault="00CD325A" w:rsidP="00CD5BA2">
      <w:pPr>
        <w:pStyle w:val="TimesNewRomanSingleSpace"/>
      </w:pPr>
      <w:r>
        <w:t>Trinity 4</w:t>
      </w:r>
      <w:r>
        <w:tab/>
      </w:r>
      <w:r>
        <w:tab/>
        <w:t>Sacrament of Holy Baptism – “First” Questions</w:t>
      </w:r>
    </w:p>
    <w:p w:rsidR="00CD325A" w:rsidRDefault="00CD325A" w:rsidP="00CD5BA2">
      <w:pPr>
        <w:pStyle w:val="TimesNewRomanSingleSpace"/>
      </w:pPr>
      <w:r>
        <w:t>Trinity 5</w:t>
      </w:r>
      <w:r>
        <w:tab/>
      </w:r>
      <w:r>
        <w:tab/>
        <w:t>Sacrament of Holy Baptism – “Second”</w:t>
      </w:r>
    </w:p>
    <w:p w:rsidR="00CD325A" w:rsidRDefault="00CD325A" w:rsidP="00CD5BA2">
      <w:pPr>
        <w:pStyle w:val="TimesNewRomanSingleSpace"/>
      </w:pPr>
      <w:r>
        <w:t>Trinity 6</w:t>
      </w:r>
      <w:r>
        <w:tab/>
      </w:r>
      <w:r>
        <w:tab/>
        <w:t>Sacrament of Holy Baptism – “Third”</w:t>
      </w:r>
    </w:p>
    <w:p w:rsidR="00CD325A" w:rsidRDefault="00CD325A" w:rsidP="00CD5BA2">
      <w:pPr>
        <w:pStyle w:val="TimesNewRomanSingleSpace"/>
      </w:pPr>
      <w:r>
        <w:t>Trinity 7</w:t>
      </w:r>
      <w:r>
        <w:tab/>
      </w:r>
      <w:r>
        <w:tab/>
        <w:t>Sacrament of Holy Baptism – “Fourth”</w:t>
      </w:r>
    </w:p>
    <w:p w:rsidR="00CD325A" w:rsidRDefault="00CD325A" w:rsidP="00CD5BA2">
      <w:pPr>
        <w:pStyle w:val="TimesNewRomanSingleSpace"/>
      </w:pPr>
      <w:r>
        <w:t>Trinity 8</w:t>
      </w:r>
      <w:r>
        <w:tab/>
      </w:r>
      <w:r>
        <w:tab/>
        <w:t>Confession – What is Confession?</w:t>
      </w:r>
    </w:p>
    <w:p w:rsidR="00CD325A" w:rsidRDefault="00CD325A" w:rsidP="00CD5BA2">
      <w:pPr>
        <w:pStyle w:val="TimesNewRomanSingleSpace"/>
      </w:pPr>
      <w:r>
        <w:t>Trinity 9</w:t>
      </w:r>
      <w:r>
        <w:tab/>
      </w:r>
      <w:r>
        <w:tab/>
        <w:t>Confession – What sins should we confess?</w:t>
      </w:r>
    </w:p>
    <w:p w:rsidR="00CD325A" w:rsidRDefault="00CD325A" w:rsidP="00CD5BA2">
      <w:pPr>
        <w:pStyle w:val="TimesNewRomanSingleSpace"/>
      </w:pPr>
      <w:r>
        <w:t>Trinity 10</w:t>
      </w:r>
      <w:r>
        <w:tab/>
      </w:r>
      <w:r>
        <w:tab/>
        <w:t>Confession – Which are these?</w:t>
      </w:r>
    </w:p>
    <w:p w:rsidR="00CD325A" w:rsidRDefault="00CD325A" w:rsidP="00CD5BA2">
      <w:pPr>
        <w:pStyle w:val="TimesNewRomanSingleSpace"/>
      </w:pPr>
      <w:r>
        <w:t>Trinity 11</w:t>
      </w:r>
      <w:r>
        <w:tab/>
      </w:r>
      <w:r>
        <w:tab/>
        <w:t>Confession – What is the Office of the Keys?</w:t>
      </w:r>
    </w:p>
    <w:p w:rsidR="00CD325A" w:rsidRDefault="00CD325A" w:rsidP="00CD5BA2">
      <w:pPr>
        <w:pStyle w:val="TimesNewRomanSingleSpace"/>
      </w:pPr>
      <w:r>
        <w:t>Trinity 12</w:t>
      </w:r>
      <w:r>
        <w:tab/>
      </w:r>
      <w:r>
        <w:tab/>
        <w:t>Confession – Where is this written?</w:t>
      </w:r>
    </w:p>
    <w:p w:rsidR="00CD325A" w:rsidRDefault="00CC5E47" w:rsidP="00CC5E47">
      <w:pPr>
        <w:pStyle w:val="TimesNewRomanSingleSpace"/>
        <w:ind w:left="2160" w:hanging="2160"/>
      </w:pPr>
      <w:r>
        <w:t>Trinity 13</w:t>
      </w:r>
      <w:r>
        <w:tab/>
      </w:r>
      <w:r w:rsidR="00CD325A">
        <w:t>Confession – What do you believ</w:t>
      </w:r>
      <w:r>
        <w:t>e according to these words?</w:t>
      </w:r>
    </w:p>
    <w:p w:rsidR="00CC5E47" w:rsidRDefault="00CC5E47" w:rsidP="00CC5E47">
      <w:pPr>
        <w:pStyle w:val="TimesNewRomanSingleSpace"/>
        <w:ind w:left="2160" w:hanging="2160"/>
      </w:pPr>
    </w:p>
    <w:p w:rsidR="00CD325A" w:rsidRDefault="00CC5E47" w:rsidP="00CC5E47">
      <w:pPr>
        <w:pStyle w:val="TimesNewRomanSingleSpace"/>
        <w:ind w:left="2160" w:hanging="2160"/>
      </w:pPr>
      <w:r>
        <w:t>Trinity 14</w:t>
      </w:r>
      <w:r>
        <w:tab/>
        <w:t>Sacrament of the Altar – What is the Sacrament of the Altar?</w:t>
      </w:r>
    </w:p>
    <w:p w:rsidR="00CC5E47" w:rsidRDefault="00CC5E47" w:rsidP="00CC5E47">
      <w:pPr>
        <w:pStyle w:val="TimesNewRomanSingleSpace"/>
        <w:ind w:left="2160" w:hanging="2160"/>
      </w:pPr>
    </w:p>
    <w:p w:rsidR="00CC5E47" w:rsidRDefault="00CC5E47" w:rsidP="00CC5E47">
      <w:pPr>
        <w:pStyle w:val="TimesNewRomanSingleSpace"/>
        <w:ind w:left="2160" w:hanging="2160"/>
      </w:pPr>
      <w:r>
        <w:t>Trinity 15</w:t>
      </w:r>
      <w:r>
        <w:tab/>
        <w:t>Sacrament of the Altar – Where is this written?</w:t>
      </w:r>
    </w:p>
    <w:p w:rsidR="00CC5E47" w:rsidRDefault="00CC5E47" w:rsidP="00CC5E47">
      <w:pPr>
        <w:pStyle w:val="TimesNewRomanSingleSpace"/>
        <w:ind w:left="2160" w:hanging="2160"/>
      </w:pPr>
      <w:r>
        <w:t>Trinity 16</w:t>
      </w:r>
      <w:r>
        <w:tab/>
        <w:t>Sacrament of the Altar – What is the benefit of this eating and drinking?</w:t>
      </w:r>
    </w:p>
    <w:p w:rsidR="00CC5E47" w:rsidRDefault="00CC5E47" w:rsidP="00CC5E47">
      <w:pPr>
        <w:pStyle w:val="TimesNewRomanSingleSpace"/>
        <w:ind w:left="2160" w:hanging="2160"/>
      </w:pPr>
    </w:p>
    <w:p w:rsidR="00CC5E47" w:rsidRDefault="00CC5E47" w:rsidP="00CC5E47">
      <w:pPr>
        <w:pStyle w:val="TimesNewRomanSingleSpace"/>
        <w:ind w:left="2160" w:hanging="2160"/>
      </w:pPr>
      <w:r>
        <w:t>Trinity 17</w:t>
      </w:r>
      <w:r>
        <w:tab/>
        <w:t>Sacrament of the Altar – How can bodily eating and drinking do such great things?</w:t>
      </w:r>
    </w:p>
    <w:p w:rsidR="00CC5E47" w:rsidRDefault="00CC5E47" w:rsidP="00CC5E47">
      <w:pPr>
        <w:pStyle w:val="TimesNewRomanSingleSpace"/>
        <w:ind w:left="2160" w:hanging="2160"/>
      </w:pPr>
    </w:p>
    <w:p w:rsidR="00CC5E47" w:rsidRDefault="00CC5E47" w:rsidP="00CC5E47">
      <w:pPr>
        <w:pStyle w:val="TimesNewRomanSingleSpace"/>
        <w:ind w:left="2160" w:hanging="2160"/>
      </w:pPr>
      <w:r>
        <w:t xml:space="preserve">Trinity 18 </w:t>
      </w:r>
      <w:r>
        <w:tab/>
        <w:t>Sacrament of the Altar – Who receives this Sacrament worthily?</w:t>
      </w:r>
    </w:p>
    <w:p w:rsidR="00CC5E47" w:rsidRDefault="00CC5E47" w:rsidP="00CC5E47">
      <w:pPr>
        <w:pStyle w:val="TimesNewRomanSingleSpace"/>
        <w:ind w:left="2160" w:hanging="2160"/>
      </w:pPr>
    </w:p>
    <w:p w:rsidR="00CC5E47" w:rsidRDefault="00CC5E47" w:rsidP="00CC5E47">
      <w:pPr>
        <w:pStyle w:val="TimesNewRomanSingleSpace"/>
        <w:ind w:left="2160" w:hanging="2160"/>
      </w:pPr>
      <w:r>
        <w:t>Trinity 19</w:t>
      </w:r>
      <w:r>
        <w:tab/>
        <w:t>To Husbands (1 Peter 3:7, Colossians 3:19)</w:t>
      </w:r>
    </w:p>
    <w:p w:rsidR="00CC5E47" w:rsidRDefault="00CC5E47" w:rsidP="00CC5E47">
      <w:pPr>
        <w:pStyle w:val="TimesNewRomanSingleSpace"/>
        <w:ind w:left="2160" w:hanging="2160"/>
      </w:pPr>
      <w:r>
        <w:t>Trinity 20</w:t>
      </w:r>
      <w:r>
        <w:tab/>
        <w:t>To Wives (Ephesians 5:22, 1 Peter 3:5-6)</w:t>
      </w:r>
    </w:p>
    <w:p w:rsidR="00CC5E47" w:rsidRDefault="00CC5E47" w:rsidP="00CC5E47">
      <w:pPr>
        <w:pStyle w:val="TimesNewRomanSingleSpace"/>
        <w:ind w:left="2160" w:hanging="2160"/>
      </w:pPr>
      <w:r>
        <w:t>Trinity 21</w:t>
      </w:r>
      <w:r>
        <w:tab/>
        <w:t>To Parents (Ephesians 6:4)</w:t>
      </w:r>
    </w:p>
    <w:p w:rsidR="00CC5E47" w:rsidRDefault="00CC5E47" w:rsidP="00CC5E47">
      <w:pPr>
        <w:pStyle w:val="TimesNewRomanSingleSpace"/>
        <w:ind w:left="2160" w:hanging="2160"/>
      </w:pPr>
      <w:r>
        <w:t>Trinity 22</w:t>
      </w:r>
      <w:r>
        <w:tab/>
        <w:t>To Children (Ephesians 6:1-3)</w:t>
      </w:r>
    </w:p>
    <w:p w:rsidR="00CC5E47" w:rsidRDefault="00CC5E47" w:rsidP="00CC5E47">
      <w:pPr>
        <w:pStyle w:val="TimesNewRomanSingleSpace"/>
        <w:ind w:left="2160" w:hanging="2160"/>
      </w:pPr>
      <w:r>
        <w:t>Trinity 23</w:t>
      </w:r>
      <w:r>
        <w:tab/>
        <w:t>To Workers of All Kinds (Ephesians 6:5-8)</w:t>
      </w:r>
    </w:p>
    <w:p w:rsidR="00CC5E47" w:rsidRDefault="00CC5E47" w:rsidP="00CC5E47">
      <w:pPr>
        <w:pStyle w:val="TimesNewRomanSingleSpace"/>
        <w:ind w:left="2160" w:hanging="2160"/>
      </w:pPr>
      <w:r>
        <w:t>Trinity 24</w:t>
      </w:r>
      <w:r>
        <w:tab/>
        <w:t>To Employers and Supervisors (Ephesians 6:9)</w:t>
      </w:r>
    </w:p>
    <w:p w:rsidR="00CC5E47" w:rsidRDefault="00CC5E47" w:rsidP="00CC5E47">
      <w:pPr>
        <w:pStyle w:val="TimesNewRomanSingleSpace"/>
        <w:ind w:left="2160" w:hanging="2160"/>
      </w:pPr>
      <w:r>
        <w:t>Trinity 25</w:t>
      </w:r>
      <w:r>
        <w:tab/>
        <w:t>To Youth</w:t>
      </w:r>
      <w:r w:rsidR="00971DDD">
        <w:t xml:space="preserve"> </w:t>
      </w:r>
      <w:r>
        <w:t>(1 Peter 5:5-6)</w:t>
      </w:r>
    </w:p>
    <w:p w:rsidR="00971DDD" w:rsidRDefault="00CC5E47" w:rsidP="00971DDD">
      <w:pPr>
        <w:pStyle w:val="TimesNewRomanSingleSpace"/>
      </w:pPr>
      <w:r>
        <w:t>Trinity 26</w:t>
      </w:r>
      <w:r>
        <w:tab/>
      </w:r>
      <w:r w:rsidR="00971DDD">
        <w:tab/>
      </w:r>
      <w:r>
        <w:t>To Widows (1 Timothy 5:5-6)</w:t>
      </w:r>
    </w:p>
    <w:p w:rsidR="00CD5BA2" w:rsidRPr="00CD5BA2" w:rsidRDefault="00971DDD" w:rsidP="00971DDD">
      <w:pPr>
        <w:pStyle w:val="TimesNewRomanSingleSpace"/>
      </w:pPr>
      <w:r>
        <w:t>L</w:t>
      </w:r>
      <w:r w:rsidR="00CC5E47">
        <w:t>ast Sunday</w:t>
      </w:r>
      <w:r w:rsidR="00CC5E47">
        <w:tab/>
      </w:r>
      <w:r>
        <w:tab/>
      </w:r>
      <w:r w:rsidR="00CC5E47">
        <w:t>To Everyone (Romans 13:9, 1 Timothy 2:1)</w:t>
      </w:r>
      <w:r w:rsidR="00CD5BA2">
        <w:tab/>
      </w:r>
      <w:r w:rsidR="00CD5BA2">
        <w:tab/>
      </w:r>
    </w:p>
    <w:sectPr w:rsidR="00CD5BA2" w:rsidRPr="00CD5BA2" w:rsidSect="00CD325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A2"/>
    <w:rsid w:val="00053CD3"/>
    <w:rsid w:val="00174380"/>
    <w:rsid w:val="00971DDD"/>
    <w:rsid w:val="009B4380"/>
    <w:rsid w:val="00C0357F"/>
    <w:rsid w:val="00CC5E47"/>
    <w:rsid w:val="00CD325A"/>
    <w:rsid w:val="00C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926C"/>
  <w15:chartTrackingRefBased/>
  <w15:docId w15:val="{3D4894E0-ED35-4328-8A98-01E1C180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SingleSpace">
    <w:name w:val="Times New Roman Single Space"/>
    <w:basedOn w:val="NoSpacing"/>
    <w:qFormat/>
    <w:rsid w:val="0017438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438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Loeslie</dc:creator>
  <cp:keywords/>
  <dc:description/>
  <cp:lastModifiedBy>Ryan Loeslie</cp:lastModifiedBy>
  <cp:revision>4</cp:revision>
  <dcterms:created xsi:type="dcterms:W3CDTF">2015-09-16T18:38:00Z</dcterms:created>
  <dcterms:modified xsi:type="dcterms:W3CDTF">2017-03-02T16:35:00Z</dcterms:modified>
</cp:coreProperties>
</file>